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4BF0E6" w14:textId="125D6B5C" w:rsidR="00E53DAE" w:rsidRDefault="005C0F63" w:rsidP="004B42ED">
      <w:pPr>
        <w:pStyle w:val="Title"/>
        <w:ind w:left="360" w:hanging="360"/>
      </w:pPr>
      <w:r>
        <w:t>4S</w:t>
      </w:r>
      <w:r w:rsidR="004B3084">
        <w:t xml:space="preserve"> Worksheet</w:t>
      </w:r>
    </w:p>
    <w:p w14:paraId="79656811" w14:textId="6C743408" w:rsidR="003376CA" w:rsidRPr="003376CA" w:rsidRDefault="004B3084" w:rsidP="00B53A74">
      <w:pPr>
        <w:pStyle w:val="Subtitle"/>
      </w:pPr>
      <w:r>
        <w:t>Getting Started with Team-Based Learning</w:t>
      </w:r>
      <w:r w:rsidR="009373D8">
        <w:tab/>
      </w:r>
    </w:p>
    <w:p w14:paraId="33FFF12A" w14:textId="273E4BBE" w:rsidR="00426752" w:rsidRDefault="00426752" w:rsidP="00426752">
      <w:r>
        <w:t xml:space="preserve">Once we have clear Learning Outcomes, its time to think about the activities that will help students learn how use the course content to solving problems. </w:t>
      </w:r>
      <w:r w:rsidR="006E3717">
        <w:t xml:space="preserve"> Team-Based Learning always uses the 4S framework to structure in-class problem-solving activities. This worksheet will help you identifying typical actions for your discipline and use them as a starting point for developing a 4S activity</w:t>
      </w:r>
      <w:r w:rsidR="00D03F55">
        <w:t>,</w:t>
      </w:r>
      <w:r w:rsidR="008154E6">
        <w:t xml:space="preserve"> that </w:t>
      </w:r>
      <w:r w:rsidR="006E3717">
        <w:t xml:space="preserve">has the 4 required components: a </w:t>
      </w:r>
      <w:r w:rsidR="008154E6">
        <w:t>complex</w:t>
      </w:r>
      <w:r w:rsidR="006E3717">
        <w:t xml:space="preserve"> problem</w:t>
      </w:r>
      <w:r w:rsidR="008154E6">
        <w:t xml:space="preserve"> (significant problem)</w:t>
      </w:r>
      <w:r w:rsidR="006E3717">
        <w:t xml:space="preserve">, a single problem (same problem), a number of possible courses of action (specific </w:t>
      </w:r>
      <w:r w:rsidR="008154E6">
        <w:t>choice),</w:t>
      </w:r>
      <w:r w:rsidR="006E3717">
        <w:t xml:space="preserve"> and a plan for having </w:t>
      </w:r>
      <w:r w:rsidR="008154E6">
        <w:t>student teams report their decision (simultaneous report).</w:t>
      </w:r>
    </w:p>
    <w:p w14:paraId="199E006B" w14:textId="03E0FBC3" w:rsidR="0093176F" w:rsidRDefault="00F352F9" w:rsidP="0093176F">
      <w:pPr>
        <w:pStyle w:val="Heading1"/>
      </w:pPr>
      <w:r>
        <w:rPr>
          <w:noProof/>
          <w:lang w:val="en-US"/>
        </w:rPr>
        <w:drawing>
          <wp:anchor distT="0" distB="0" distL="114300" distR="114300" simplePos="0" relativeHeight="251658240" behindDoc="0" locked="0" layoutInCell="1" allowOverlap="1" wp14:anchorId="40C8D471" wp14:editId="6927261A">
            <wp:simplePos x="0" y="0"/>
            <wp:positionH relativeFrom="column">
              <wp:posOffset>4114800</wp:posOffset>
            </wp:positionH>
            <wp:positionV relativeFrom="paragraph">
              <wp:posOffset>111760</wp:posOffset>
            </wp:positionV>
            <wp:extent cx="2369185" cy="3175000"/>
            <wp:effectExtent l="0" t="0" r="0" b="0"/>
            <wp:wrapTight wrapText="bothSides">
              <wp:wrapPolygon edited="0">
                <wp:start x="0" y="0"/>
                <wp:lineTo x="0" y="21427"/>
                <wp:lineTo x="21305" y="21427"/>
                <wp:lineTo x="2130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S.png"/>
                    <pic:cNvPicPr/>
                  </pic:nvPicPr>
                  <pic:blipFill>
                    <a:blip r:embed="rId9">
                      <a:extLst>
                        <a:ext uri="{28A0092B-C50C-407E-A947-70E740481C1C}">
                          <a14:useLocalDpi xmlns:a14="http://schemas.microsoft.com/office/drawing/2010/main" val="0"/>
                        </a:ext>
                      </a:extLst>
                    </a:blip>
                    <a:stretch>
                      <a:fillRect/>
                    </a:stretch>
                  </pic:blipFill>
                  <pic:spPr>
                    <a:xfrm>
                      <a:off x="0" y="0"/>
                      <a:ext cx="2369185" cy="3175000"/>
                    </a:xfrm>
                    <a:prstGeom prst="rect">
                      <a:avLst/>
                    </a:prstGeom>
                  </pic:spPr>
                </pic:pic>
              </a:graphicData>
            </a:graphic>
            <wp14:sizeRelH relativeFrom="page">
              <wp14:pctWidth>0</wp14:pctWidth>
            </wp14:sizeRelH>
            <wp14:sizeRelV relativeFrom="page">
              <wp14:pctHeight>0</wp14:pctHeight>
            </wp14:sizeRelV>
          </wp:anchor>
        </w:drawing>
      </w:r>
      <w:r w:rsidR="0093176F">
        <w:t>Concrete Actions</w:t>
      </w:r>
    </w:p>
    <w:p w14:paraId="5D82C530" w14:textId="6B60C176" w:rsidR="0093176F" w:rsidRDefault="0093176F" w:rsidP="0093176F">
      <w:r>
        <w:t>This section come</w:t>
      </w:r>
      <w:r w:rsidR="006E3717">
        <w:t>s</w:t>
      </w:r>
      <w:r>
        <w:t xml:space="preserve"> directly from the </w:t>
      </w:r>
      <w:r w:rsidRPr="00426752">
        <w:rPr>
          <w:i/>
        </w:rPr>
        <w:t xml:space="preserve">Roberson </w:t>
      </w:r>
      <w:r w:rsidRPr="00426752">
        <w:t xml:space="preserve">and </w:t>
      </w:r>
      <w:r w:rsidRPr="00426752">
        <w:rPr>
          <w:i/>
        </w:rPr>
        <w:t>Franchini</w:t>
      </w:r>
      <w:r>
        <w:t xml:space="preserve"> paper. </w:t>
      </w:r>
      <w:r w:rsidR="008154E6">
        <w:t>The action of disciplinary experts more defines a discipline, than a body of facts and knowledge. It is how we use information that truly defines our discipline. We want to focus on</w:t>
      </w:r>
      <w:r>
        <w:t xml:space="preserve"> concrete actions that </w:t>
      </w:r>
      <w:r w:rsidR="008154E6">
        <w:t>require analysis and judgement to make the “right” decision</w:t>
      </w:r>
      <w:r>
        <w:t>. We</w:t>
      </w:r>
      <w:r w:rsidR="00D03F55">
        <w:t xml:space="preserve"> can</w:t>
      </w:r>
      <w:r>
        <w:t xml:space="preserve"> do this by </w:t>
      </w:r>
      <w:r w:rsidRPr="00DC3AC1">
        <w:t xml:space="preserve">writing down concrete actions that someone needs to do in order to be successful in your discipline (as represented by your specific course content area). </w:t>
      </w:r>
    </w:p>
    <w:p w14:paraId="7CD3A4BD" w14:textId="77777777" w:rsidR="0093176F" w:rsidRDefault="0093176F" w:rsidP="0093176F">
      <w:pPr>
        <w:spacing w:line="240" w:lineRule="auto"/>
        <w:rPr>
          <w:rFonts w:cstheme="minorHAnsi"/>
          <w:sz w:val="24"/>
          <w:szCs w:val="24"/>
        </w:rPr>
      </w:pPr>
    </w:p>
    <w:p w14:paraId="5E63F2D9" w14:textId="77777777" w:rsidR="0093176F" w:rsidRPr="00980F6E" w:rsidRDefault="0093176F" w:rsidP="0093176F">
      <w:pPr>
        <w:spacing w:line="240" w:lineRule="auto"/>
        <w:rPr>
          <w:rFonts w:cstheme="minorHAnsi"/>
        </w:rPr>
      </w:pPr>
      <w:r w:rsidRPr="00980F6E">
        <w:rPr>
          <w:rFonts w:cstheme="minorHAnsi"/>
        </w:rPr>
        <w:t>Here are some sample actions from various disciplines.</w:t>
      </w:r>
    </w:p>
    <w:p w14:paraId="3B686957"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History: interpret primary sources; evaluate arguments and evidence</w:t>
      </w:r>
    </w:p>
    <w:p w14:paraId="2F9E07C5"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Biology: detect patterns of permutation in DNA; assess the impact of a given environment on a given species</w:t>
      </w:r>
    </w:p>
    <w:p w14:paraId="5C9CF040"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Economics: compare explanations for data; make judgments about the impact of a phenomenon on a given market</w:t>
      </w:r>
    </w:p>
    <w:p w14:paraId="0BB99F5F"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Nursing: conduct diagnoses; make determinations about the accuracy of a given diagnosis</w:t>
      </w:r>
    </w:p>
    <w:p w14:paraId="6B23A400"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Chemistry:  evaluate hypotheses that attempt to explain variations in molecular configurations</w:t>
      </w:r>
    </w:p>
    <w:p w14:paraId="51577F72" w14:textId="77777777" w:rsidR="0093176F" w:rsidRPr="00980F6E" w:rsidRDefault="0093176F" w:rsidP="0093176F">
      <w:pPr>
        <w:pStyle w:val="ListParagraph"/>
        <w:numPr>
          <w:ilvl w:val="1"/>
          <w:numId w:val="27"/>
        </w:numPr>
        <w:spacing w:line="240" w:lineRule="auto"/>
        <w:ind w:left="540"/>
        <w:jc w:val="left"/>
        <w:rPr>
          <w:rFonts w:cstheme="minorHAnsi"/>
        </w:rPr>
      </w:pPr>
      <w:r w:rsidRPr="00980F6E">
        <w:rPr>
          <w:rFonts w:cstheme="minorHAnsi"/>
        </w:rPr>
        <w:t>Business: evaluate, make a judgment about a given market’s potential reaction to a given event</w:t>
      </w:r>
    </w:p>
    <w:p w14:paraId="24C1248A" w14:textId="77777777" w:rsidR="0093176F" w:rsidRDefault="0093176F" w:rsidP="0093176F">
      <w:pPr>
        <w:pStyle w:val="Heading2"/>
      </w:pPr>
    </w:p>
    <w:p w14:paraId="2084D059" w14:textId="77AF1CD2" w:rsidR="0093176F" w:rsidRPr="005867D9" w:rsidRDefault="00D03F55" w:rsidP="005867D9">
      <w:pPr>
        <w:pStyle w:val="Heading2"/>
        <w:rPr>
          <w:b w:val="0"/>
          <w:bCs/>
          <w:smallCaps/>
          <w:color w:val="C0504D" w:themeColor="accent2"/>
          <w:spacing w:val="5"/>
          <w:u w:val="single"/>
        </w:rPr>
      </w:pPr>
      <w:r>
        <w:rPr>
          <w:rStyle w:val="IntenseReference"/>
        </w:rPr>
        <w:t xml:space="preserve">Expert </w:t>
      </w:r>
      <w:r w:rsidR="0093176F" w:rsidRPr="00E912FE">
        <w:rPr>
          <w:rStyle w:val="IntenseReference"/>
        </w:rPr>
        <w:t>Actions</w:t>
      </w:r>
      <w:r>
        <w:rPr>
          <w:rStyle w:val="IntenseReference"/>
        </w:rPr>
        <w:t xml:space="preserve"> in my Discipline</w:t>
      </w:r>
    </w:p>
    <w:p w14:paraId="79E03A74" w14:textId="7A45BED2" w:rsidR="005867D9" w:rsidRDefault="005867D9" w:rsidP="00D03F55">
      <w:pPr>
        <w:pStyle w:val="NormalBoxed"/>
        <w:rPr>
          <w:rFonts w:ascii="Chalkboard SE Regular" w:hAnsi="Chalkboard SE Regular"/>
          <w:color w:val="548DD4" w:themeColor="text2" w:themeTint="99"/>
          <w:sz w:val="24"/>
          <w:szCs w:val="24"/>
        </w:rPr>
      </w:pPr>
      <w:r>
        <w:rPr>
          <w:rFonts w:ascii="Chalkboard SE Regular" w:hAnsi="Chalkboard SE Regular"/>
          <w:color w:val="548DD4" w:themeColor="text2" w:themeTint="99"/>
          <w:sz w:val="24"/>
          <w:szCs w:val="24"/>
        </w:rPr>
        <w:t>Be able to asses</w:t>
      </w:r>
      <w:r w:rsidR="00401F8E">
        <w:rPr>
          <w:rFonts w:ascii="Chalkboard SE Regular" w:hAnsi="Chalkboard SE Regular"/>
          <w:color w:val="548DD4" w:themeColor="text2" w:themeTint="99"/>
          <w:sz w:val="24"/>
          <w:szCs w:val="24"/>
        </w:rPr>
        <w:t>s a situation and recognize which</w:t>
      </w:r>
      <w:bookmarkStart w:id="0" w:name="_GoBack"/>
      <w:bookmarkEnd w:id="0"/>
      <w:r>
        <w:rPr>
          <w:rFonts w:ascii="Chalkboard SE Regular" w:hAnsi="Chalkboard SE Regular"/>
          <w:color w:val="548DD4" w:themeColor="text2" w:themeTint="99"/>
          <w:sz w:val="24"/>
          <w:szCs w:val="24"/>
        </w:rPr>
        <w:t xml:space="preserve"> theoretical </w:t>
      </w:r>
      <w:proofErr w:type="gramStart"/>
      <w:r>
        <w:rPr>
          <w:rFonts w:ascii="Chalkboard SE Regular" w:hAnsi="Chalkboard SE Regular"/>
          <w:color w:val="548DD4" w:themeColor="text2" w:themeTint="99"/>
          <w:sz w:val="24"/>
          <w:szCs w:val="24"/>
        </w:rPr>
        <w:t>construct are</w:t>
      </w:r>
      <w:proofErr w:type="gramEnd"/>
      <w:r>
        <w:rPr>
          <w:rFonts w:ascii="Chalkboard SE Regular" w:hAnsi="Chalkboard SE Regular"/>
          <w:color w:val="548DD4" w:themeColor="text2" w:themeTint="99"/>
          <w:sz w:val="24"/>
          <w:szCs w:val="24"/>
        </w:rPr>
        <w:t xml:space="preserve"> at play and use that knowledge of the situation to chart the best course of action.</w:t>
      </w:r>
    </w:p>
    <w:p w14:paraId="778F7CBC" w14:textId="77777777" w:rsidR="005867D9" w:rsidRDefault="005867D9" w:rsidP="00D03F55">
      <w:pPr>
        <w:pStyle w:val="NormalBoxed"/>
        <w:rPr>
          <w:rFonts w:ascii="Chalkboard SE Regular" w:hAnsi="Chalkboard SE Regular"/>
          <w:color w:val="548DD4" w:themeColor="text2" w:themeTint="99"/>
          <w:sz w:val="24"/>
          <w:szCs w:val="24"/>
        </w:rPr>
      </w:pPr>
    </w:p>
    <w:p w14:paraId="3833C124" w14:textId="77777777" w:rsidR="00D03F55" w:rsidRPr="00D03F55" w:rsidRDefault="00D03F55" w:rsidP="00D03F55">
      <w:pPr>
        <w:pStyle w:val="NormalBoxed"/>
      </w:pPr>
    </w:p>
    <w:p w14:paraId="6CD81276" w14:textId="77777777" w:rsidR="00D03F55" w:rsidRDefault="00D03F55">
      <w:pPr>
        <w:spacing w:line="276" w:lineRule="auto"/>
        <w:jc w:val="left"/>
        <w:rPr>
          <w:rFonts w:asciiTheme="majorHAnsi" w:eastAsia="Droid Sans" w:hAnsiTheme="majorHAnsi" w:cs="Droid Sans"/>
          <w:color w:val="C00000"/>
          <w:sz w:val="42"/>
          <w:szCs w:val="42"/>
        </w:rPr>
      </w:pPr>
      <w:r>
        <w:br w:type="page"/>
      </w:r>
    </w:p>
    <w:p w14:paraId="44E7C52D" w14:textId="69C9542F" w:rsidR="0090064E" w:rsidRDefault="0090064E" w:rsidP="0090064E">
      <w:pPr>
        <w:pStyle w:val="Title"/>
      </w:pPr>
      <w:r>
        <w:lastRenderedPageBreak/>
        <w:t xml:space="preserve">Structure of 4S </w:t>
      </w:r>
      <w:r w:rsidR="00D03F55">
        <w:t>Problem</w:t>
      </w:r>
    </w:p>
    <w:p w14:paraId="0D3530B4" w14:textId="77777777" w:rsidR="0090064E" w:rsidRDefault="0090064E" w:rsidP="009373D8">
      <w:pPr>
        <w:pStyle w:val="NormalBoxed"/>
      </w:pPr>
    </w:p>
    <w:p w14:paraId="2534E85C" w14:textId="7542E81C" w:rsidR="003127B6" w:rsidRDefault="00A65920" w:rsidP="0090064E">
      <w:pPr>
        <w:pStyle w:val="Heading2"/>
      </w:pPr>
      <w:r>
        <w:t xml:space="preserve">Meaningful, Authentic </w:t>
      </w:r>
      <w:r w:rsidR="003127B6">
        <w:t>Problem (Significant Problem)</w:t>
      </w:r>
    </w:p>
    <w:p w14:paraId="21455EB8" w14:textId="6DE7A60D" w:rsidR="008C3157" w:rsidRPr="008C3157" w:rsidRDefault="00B86694" w:rsidP="008154E6">
      <w:r>
        <w:t xml:space="preserve">You need to </w:t>
      </w:r>
      <w:r w:rsidR="001A2899">
        <w:t>begin by dreaming up problems that use those disciplinary ways of thinking as the building blocks of a 4S activity. Your</w:t>
      </w:r>
      <w:r w:rsidR="008C3157">
        <w:t xml:space="preserve"> Learning Outcomes </w:t>
      </w:r>
      <w:r w:rsidR="00332FAD">
        <w:t xml:space="preserve">should capture </w:t>
      </w:r>
      <w:r w:rsidR="008C3157">
        <w:t xml:space="preserve">the kind of </w:t>
      </w:r>
      <w:r w:rsidR="001A2899">
        <w:t xml:space="preserve">decisions, analysis and judgements that </w:t>
      </w:r>
      <w:proofErr w:type="gramStart"/>
      <w:r w:rsidR="001A2899">
        <w:t>experts in your field routinely make</w:t>
      </w:r>
      <w:r w:rsidR="008C3157">
        <w:t>s</w:t>
      </w:r>
      <w:proofErr w:type="gramEnd"/>
      <w:r w:rsidR="001A2899">
        <w:t>. This will let you develop a 4S activity that leads to a student</w:t>
      </w:r>
      <w:r w:rsidR="008C3157">
        <w:t xml:space="preserve"> performance that will help the student learn </w:t>
      </w:r>
      <w:r w:rsidR="001A2899">
        <w:t>and help you see what the students have learned.</w:t>
      </w:r>
    </w:p>
    <w:p w14:paraId="44C2A6C8" w14:textId="77777777" w:rsidR="003127B6" w:rsidRDefault="003127B6" w:rsidP="0090064E">
      <w:pPr>
        <w:pStyle w:val="Heading2"/>
      </w:pPr>
    </w:p>
    <w:p w14:paraId="06E2A483" w14:textId="6D173D7D" w:rsidR="0090064E" w:rsidRDefault="0090064E" w:rsidP="0090064E">
      <w:pPr>
        <w:pStyle w:val="Heading2"/>
      </w:pPr>
      <w:r>
        <w:t>Complex Scenario</w:t>
      </w:r>
      <w:r w:rsidR="00D03F55">
        <w:t xml:space="preserve"> (Same Problem)</w:t>
      </w:r>
    </w:p>
    <w:p w14:paraId="4C9A31C5" w14:textId="64410DC1" w:rsidR="0090064E" w:rsidRDefault="0090064E" w:rsidP="008154E6">
      <w:r>
        <w:t xml:space="preserve">The typical 4S question has a </w:t>
      </w:r>
      <w:r w:rsidR="00D5494A">
        <w:t xml:space="preserve">detailed </w:t>
      </w:r>
      <w:r>
        <w:t xml:space="preserve">scenario where students must consider a complex, multi-faceted situation. They must analyze </w:t>
      </w:r>
      <w:r w:rsidR="00CF3847">
        <w:t>a</w:t>
      </w:r>
      <w:r>
        <w:t xml:space="preserve"> situation</w:t>
      </w:r>
      <w:r w:rsidR="00CF3847">
        <w:t>,</w:t>
      </w:r>
      <w:r>
        <w:t xml:space="preserve"> sometimes with conflicting or missing information. </w:t>
      </w:r>
      <w:r w:rsidR="00D5494A">
        <w:t>Often t</w:t>
      </w:r>
      <w:r>
        <w:t xml:space="preserve">hey are usually weighing some kind of </w:t>
      </w:r>
      <w:r w:rsidR="00D5494A">
        <w:t>cost-benefit like trade off</w:t>
      </w:r>
      <w:r>
        <w:t xml:space="preserve">. </w:t>
      </w:r>
    </w:p>
    <w:p w14:paraId="508484AC" w14:textId="77777777" w:rsidR="0090064E" w:rsidRDefault="0090064E" w:rsidP="009373D8">
      <w:pPr>
        <w:pStyle w:val="NormalBoxed"/>
      </w:pPr>
    </w:p>
    <w:p w14:paraId="5992A16C" w14:textId="083EF1F0" w:rsidR="0090064E" w:rsidRDefault="00A65920" w:rsidP="0090064E">
      <w:pPr>
        <w:pStyle w:val="Heading2"/>
      </w:pPr>
      <w:r>
        <w:t>Possible Solutions/</w:t>
      </w:r>
      <w:r w:rsidR="0090064E">
        <w:t>Courses of Action</w:t>
      </w:r>
      <w:r w:rsidR="00D03F55">
        <w:t xml:space="preserve"> (Specific Choice)</w:t>
      </w:r>
    </w:p>
    <w:p w14:paraId="1BBEADA3" w14:textId="20FF4ABB" w:rsidR="0090064E" w:rsidRDefault="00CF3847" w:rsidP="008154E6">
      <w:r>
        <w:t>A</w:t>
      </w:r>
      <w:r w:rsidR="0090064E">
        <w:t xml:space="preserve"> number of solutions </w:t>
      </w:r>
      <w:r>
        <w:t xml:space="preserve">or courses of action </w:t>
      </w:r>
      <w:r w:rsidR="0090064E">
        <w:t xml:space="preserve">are proposed – some better than others, but all plausible depending on how you look at the situation. Using their powers of analysis they are required to make a judgement (a decision) on the best </w:t>
      </w:r>
      <w:r>
        <w:t xml:space="preserve">solution or </w:t>
      </w:r>
      <w:r w:rsidR="0090064E">
        <w:t xml:space="preserve">course of action. </w:t>
      </w:r>
    </w:p>
    <w:p w14:paraId="200B9C59" w14:textId="77777777" w:rsidR="0090064E" w:rsidRDefault="0090064E" w:rsidP="0090064E">
      <w:pPr>
        <w:pStyle w:val="Heading2"/>
      </w:pPr>
    </w:p>
    <w:p w14:paraId="7879CCE2" w14:textId="05EF77EC" w:rsidR="0090064E" w:rsidRDefault="0090064E" w:rsidP="0090064E">
      <w:pPr>
        <w:pStyle w:val="Heading2"/>
      </w:pPr>
      <w:r>
        <w:t>Public Commitment to Decision</w:t>
      </w:r>
      <w:r w:rsidR="00D03F55">
        <w:t xml:space="preserve"> (Simultaneous Report)</w:t>
      </w:r>
    </w:p>
    <w:p w14:paraId="37930440" w14:textId="7CE2B3E8" w:rsidR="004B3084" w:rsidRDefault="0090064E" w:rsidP="008154E6">
      <w:r>
        <w:t xml:space="preserve">When they finally use the decision to commit publically to that position during the simultaneous reporting phase – the fun begins. Suddenly their thinking is very public and subject to scrutiny and feedback from other teams. What we are after here is the “why did you make that decision?” conversation, not necessarily what is the best course of action but – why do you think yours is a reasonable solution? </w:t>
      </w:r>
      <w:proofErr w:type="gramStart"/>
      <w:r>
        <w:t>what</w:t>
      </w:r>
      <w:proofErr w:type="gramEnd"/>
      <w:r>
        <w:t xml:space="preserve"> did you consider? What did you disregard?</w:t>
      </w:r>
    </w:p>
    <w:p w14:paraId="201CD287" w14:textId="77777777" w:rsidR="00CF3847" w:rsidRDefault="00CF3847" w:rsidP="009373D8">
      <w:pPr>
        <w:pStyle w:val="NormalBoxed"/>
      </w:pPr>
    </w:p>
    <w:p w14:paraId="0CC559A4" w14:textId="23E8CF61" w:rsidR="00CF3847" w:rsidRDefault="00CF3847" w:rsidP="00CF3847">
      <w:pPr>
        <w:pStyle w:val="Heading2"/>
        <w:rPr>
          <w:rStyle w:val="IntenseReference"/>
        </w:rPr>
      </w:pPr>
      <w:r w:rsidRPr="00CF3847">
        <w:rPr>
          <w:rStyle w:val="IntenseReference"/>
        </w:rPr>
        <w:t>Write a 4S Team Application Task:</w:t>
      </w:r>
    </w:p>
    <w:p w14:paraId="48FC04DB" w14:textId="24028D27" w:rsidR="000558C1" w:rsidRPr="000558C1" w:rsidRDefault="000558C1" w:rsidP="000558C1">
      <w:pPr>
        <w:pStyle w:val="NormalBoxed"/>
        <w:rPr>
          <w:i/>
        </w:rPr>
      </w:pPr>
      <w:r>
        <w:rPr>
          <w:i/>
        </w:rPr>
        <w:t>Write</w:t>
      </w:r>
      <w:r w:rsidRPr="000558C1">
        <w:rPr>
          <w:i/>
        </w:rPr>
        <w:t xml:space="preserve"> a complex scenario with multiple variables to analyze</w:t>
      </w:r>
      <w:r>
        <w:rPr>
          <w:i/>
        </w:rPr>
        <w:t>,</w:t>
      </w:r>
      <w:r w:rsidRPr="000558C1">
        <w:rPr>
          <w:i/>
        </w:rPr>
        <w:t xml:space="preserve"> and a set of possible reasonable courses of action/solutions/decisions</w:t>
      </w:r>
      <w:r>
        <w:rPr>
          <w:i/>
        </w:rPr>
        <w:t>.</w:t>
      </w:r>
    </w:p>
    <w:p w14:paraId="7A07B9D7" w14:textId="77777777" w:rsidR="0090064E" w:rsidRPr="005867D9" w:rsidRDefault="0090064E" w:rsidP="009373D8">
      <w:pPr>
        <w:pStyle w:val="NormalBoxed"/>
        <w:rPr>
          <w:rFonts w:ascii="Chalkboard SE Regular" w:hAnsi="Chalkboard SE Regular"/>
          <w:color w:val="548DD4" w:themeColor="text2" w:themeTint="99"/>
          <w:sz w:val="24"/>
          <w:szCs w:val="24"/>
        </w:rPr>
      </w:pPr>
    </w:p>
    <w:p w14:paraId="597A6D85" w14:textId="749F7777" w:rsidR="005867D9" w:rsidRPr="005867D9" w:rsidRDefault="005867D9" w:rsidP="00B747FF">
      <w:pPr>
        <w:ind w:right="1008"/>
        <w:rPr>
          <w:rFonts w:ascii="Chalkboard SE Regular" w:hAnsi="Chalkboard SE Regular"/>
          <w:color w:val="548DD4" w:themeColor="text2" w:themeTint="99"/>
          <w:sz w:val="24"/>
          <w:szCs w:val="24"/>
        </w:rPr>
      </w:pPr>
      <w:r w:rsidRPr="005867D9">
        <w:rPr>
          <w:rFonts w:ascii="Chalkboard SE Regular" w:hAnsi="Chalkboard SE Regular"/>
          <w:color w:val="548DD4" w:themeColor="text2" w:themeTint="99"/>
          <w:sz w:val="24"/>
          <w:szCs w:val="24"/>
        </w:rPr>
        <w:t xml:space="preserve">You work as an educational consultant in the teaching and learning centre and an instructor has come to you for help. The instructor describes a capstone course activity that requires student teams to (1) select a problem that can be addressed using a specific educational theory (2) prepare a presentation and (3) present their findings to the whole class. The faculty member goes on to relate that the presentation event last year was not a great success, with very low energy and very few challenging questions from other teams. </w:t>
      </w:r>
    </w:p>
    <w:p w14:paraId="48C86FEB" w14:textId="77777777" w:rsidR="005867D9" w:rsidRPr="005867D9" w:rsidRDefault="005867D9" w:rsidP="005867D9">
      <w:pPr>
        <w:ind w:left="720" w:right="1008"/>
        <w:rPr>
          <w:rFonts w:ascii="Chalkboard SE Regular" w:hAnsi="Chalkboard SE Regular"/>
          <w:color w:val="548DD4" w:themeColor="text2" w:themeTint="99"/>
          <w:sz w:val="24"/>
          <w:szCs w:val="24"/>
        </w:rPr>
      </w:pPr>
    </w:p>
    <w:p w14:paraId="4C7A53BA" w14:textId="77777777" w:rsidR="005867D9" w:rsidRPr="005867D9" w:rsidRDefault="005867D9" w:rsidP="005867D9">
      <w:pPr>
        <w:ind w:left="720" w:right="1008"/>
        <w:rPr>
          <w:rFonts w:ascii="Chalkboard SE Regular" w:hAnsi="Chalkboard SE Regular"/>
          <w:color w:val="548DD4" w:themeColor="text2" w:themeTint="99"/>
          <w:sz w:val="24"/>
          <w:szCs w:val="24"/>
        </w:rPr>
      </w:pPr>
      <w:r w:rsidRPr="005867D9">
        <w:rPr>
          <w:rFonts w:ascii="Chalkboard SE Regular" w:hAnsi="Chalkboard SE Regular"/>
          <w:color w:val="548DD4" w:themeColor="text2" w:themeTint="99"/>
          <w:sz w:val="24"/>
          <w:szCs w:val="24"/>
        </w:rPr>
        <w:lastRenderedPageBreak/>
        <w:t>What would be your most important recommendation to improve this activity? And why?</w:t>
      </w:r>
    </w:p>
    <w:p w14:paraId="0BEAD9BF" w14:textId="77777777" w:rsidR="005867D9" w:rsidRPr="005867D9" w:rsidRDefault="005867D9" w:rsidP="005867D9">
      <w:pPr>
        <w:ind w:left="720" w:right="1008"/>
        <w:rPr>
          <w:rFonts w:ascii="Chalkboard SE Regular" w:hAnsi="Chalkboard SE Regular"/>
          <w:color w:val="548DD4" w:themeColor="text2" w:themeTint="99"/>
          <w:sz w:val="24"/>
          <w:szCs w:val="24"/>
        </w:rPr>
      </w:pPr>
    </w:p>
    <w:p w14:paraId="4BB01953" w14:textId="77777777" w:rsidR="005867D9" w:rsidRPr="005867D9" w:rsidRDefault="005867D9" w:rsidP="005867D9">
      <w:pPr>
        <w:pStyle w:val="ListParagraph"/>
        <w:numPr>
          <w:ilvl w:val="0"/>
          <w:numId w:val="30"/>
        </w:numPr>
        <w:spacing w:line="240" w:lineRule="auto"/>
        <w:ind w:left="1440" w:right="1008"/>
        <w:jc w:val="left"/>
        <w:rPr>
          <w:rFonts w:ascii="Chalkboard SE Regular" w:hAnsi="Chalkboard SE Regular"/>
          <w:color w:val="548DD4" w:themeColor="text2" w:themeTint="99"/>
          <w:sz w:val="24"/>
          <w:szCs w:val="24"/>
        </w:rPr>
      </w:pPr>
      <w:r w:rsidRPr="005867D9">
        <w:rPr>
          <w:rFonts w:ascii="Chalkboard SE Regular" w:hAnsi="Chalkboard SE Regular"/>
          <w:color w:val="548DD4" w:themeColor="text2" w:themeTint="99"/>
          <w:sz w:val="24"/>
          <w:szCs w:val="24"/>
        </w:rPr>
        <w:t>Give students a lecture on presentation skills.</w:t>
      </w:r>
    </w:p>
    <w:p w14:paraId="3DC8740C" w14:textId="77777777" w:rsidR="005867D9" w:rsidRPr="005867D9" w:rsidRDefault="005867D9" w:rsidP="005867D9">
      <w:pPr>
        <w:pStyle w:val="ListParagraph"/>
        <w:numPr>
          <w:ilvl w:val="0"/>
          <w:numId w:val="30"/>
        </w:numPr>
        <w:spacing w:line="240" w:lineRule="auto"/>
        <w:ind w:left="1440" w:right="1008"/>
        <w:jc w:val="left"/>
        <w:rPr>
          <w:rFonts w:ascii="Chalkboard SE Regular" w:hAnsi="Chalkboard SE Regular"/>
          <w:color w:val="548DD4" w:themeColor="text2" w:themeTint="99"/>
          <w:sz w:val="24"/>
          <w:szCs w:val="24"/>
        </w:rPr>
      </w:pPr>
      <w:r w:rsidRPr="005867D9">
        <w:rPr>
          <w:rFonts w:ascii="Chalkboard SE Regular" w:hAnsi="Chalkboard SE Regular"/>
          <w:color w:val="548DD4" w:themeColor="text2" w:themeTint="99"/>
          <w:sz w:val="24"/>
          <w:szCs w:val="24"/>
        </w:rPr>
        <w:t>Have all student teams do presentations on the same topic so they care about each other’s answers.</w:t>
      </w:r>
    </w:p>
    <w:p w14:paraId="4E18C39B" w14:textId="77777777" w:rsidR="005867D9" w:rsidRPr="005867D9" w:rsidRDefault="005867D9" w:rsidP="005867D9">
      <w:pPr>
        <w:pStyle w:val="ListParagraph"/>
        <w:numPr>
          <w:ilvl w:val="0"/>
          <w:numId w:val="30"/>
        </w:numPr>
        <w:spacing w:line="240" w:lineRule="auto"/>
        <w:ind w:left="1440" w:right="1008"/>
        <w:jc w:val="left"/>
        <w:rPr>
          <w:rFonts w:ascii="Chalkboard SE Regular" w:hAnsi="Chalkboard SE Regular"/>
          <w:color w:val="548DD4" w:themeColor="text2" w:themeTint="99"/>
          <w:sz w:val="24"/>
          <w:szCs w:val="24"/>
        </w:rPr>
      </w:pPr>
      <w:r w:rsidRPr="005867D9">
        <w:rPr>
          <w:rFonts w:ascii="Chalkboard SE Regular" w:hAnsi="Chalkboard SE Regular"/>
          <w:color w:val="548DD4" w:themeColor="text2" w:themeTint="99"/>
          <w:sz w:val="24"/>
          <w:szCs w:val="24"/>
        </w:rPr>
        <w:t>Have a requirement that every team must ask a deep, probing question of the presenters after each presentation.</w:t>
      </w:r>
    </w:p>
    <w:p w14:paraId="2714E395" w14:textId="77777777" w:rsidR="005867D9" w:rsidRPr="005867D9" w:rsidRDefault="005867D9" w:rsidP="005867D9">
      <w:pPr>
        <w:pStyle w:val="ListParagraph"/>
        <w:numPr>
          <w:ilvl w:val="0"/>
          <w:numId w:val="30"/>
        </w:numPr>
        <w:spacing w:line="240" w:lineRule="auto"/>
        <w:ind w:left="1440" w:right="1008"/>
        <w:jc w:val="left"/>
        <w:rPr>
          <w:rFonts w:ascii="Chalkboard SE Regular" w:hAnsi="Chalkboard SE Regular"/>
          <w:color w:val="548DD4" w:themeColor="text2" w:themeTint="99"/>
          <w:sz w:val="24"/>
          <w:szCs w:val="24"/>
        </w:rPr>
      </w:pPr>
      <w:r w:rsidRPr="005867D9">
        <w:rPr>
          <w:rFonts w:ascii="Chalkboard SE Regular" w:hAnsi="Chalkboard SE Regular"/>
          <w:color w:val="548DD4" w:themeColor="text2" w:themeTint="99"/>
          <w:sz w:val="24"/>
          <w:szCs w:val="24"/>
        </w:rPr>
        <w:t xml:space="preserve">Change the activity to a decision making task that asks students to decide and defend which theory they think applies the best in a given situation. </w:t>
      </w:r>
    </w:p>
    <w:p w14:paraId="69DFEDC4" w14:textId="617E27F9" w:rsidR="0090064E" w:rsidRDefault="0090064E" w:rsidP="0090064E">
      <w:pPr>
        <w:pStyle w:val="NormalBoxed"/>
      </w:pPr>
    </w:p>
    <w:sectPr w:rsidR="0090064E" w:rsidSect="009373D8">
      <w:footerReference w:type="default" r:id="rId10"/>
      <w:pgSz w:w="12240" w:h="15840"/>
      <w:pgMar w:top="1440" w:right="1080" w:bottom="1440" w:left="1080" w:header="720" w:footer="720" w:gutter="0"/>
      <w:pgNumType w:start="1"/>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2241D" w14:textId="77777777" w:rsidR="00B86694" w:rsidRDefault="00B86694">
      <w:pPr>
        <w:spacing w:line="240" w:lineRule="auto"/>
      </w:pPr>
      <w:r>
        <w:separator/>
      </w:r>
    </w:p>
  </w:endnote>
  <w:endnote w:type="continuationSeparator" w:id="0">
    <w:p w14:paraId="13F5ADE0" w14:textId="77777777" w:rsidR="00B86694" w:rsidRDefault="00B866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80"/>
    <w:family w:val="auto"/>
    <w:pitch w:val="default"/>
  </w:font>
  <w:font w:name="Cambria">
    <w:panose1 w:val="02040503050406030204"/>
    <w:charset w:val="00"/>
    <w:family w:val="auto"/>
    <w:pitch w:val="variable"/>
    <w:sig w:usb0="E00002FF" w:usb1="400004FF" w:usb2="00000000"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alatino Linotype">
    <w:panose1 w:val="02040502050505030304"/>
    <w:charset w:val="00"/>
    <w:family w:val="auto"/>
    <w:pitch w:val="variable"/>
    <w:sig w:usb0="E0000287" w:usb1="40000013" w:usb2="00000000" w:usb3="00000000" w:csb0="0000019F" w:csb1="00000000"/>
  </w:font>
  <w:font w:name="Droid Sans">
    <w:altName w:val="Times New Roman"/>
    <w:charset w:val="00"/>
    <w:family w:val="auto"/>
    <w:pitch w:val="default"/>
  </w:font>
  <w:font w:name="Trebuchet MS">
    <w:panose1 w:val="020B060302020202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Chalkboard SE Regular">
    <w:panose1 w:val="03050602040202020205"/>
    <w:charset w:val="00"/>
    <w:family w:val="auto"/>
    <w:pitch w:val="variable"/>
    <w:sig w:usb0="8000002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76CB0" w14:textId="10626B51" w:rsidR="00B86694" w:rsidRPr="006C22EB" w:rsidRDefault="00B86694" w:rsidP="006C22EB">
    <w:pPr>
      <w:tabs>
        <w:tab w:val="center" w:pos="5103"/>
        <w:tab w:val="right" w:pos="10065"/>
      </w:tabs>
      <w:rPr>
        <w:color w:val="C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E6A80" w14:textId="77777777" w:rsidR="00B86694" w:rsidRDefault="00B86694">
      <w:pPr>
        <w:spacing w:line="240" w:lineRule="auto"/>
      </w:pPr>
      <w:r>
        <w:separator/>
      </w:r>
    </w:p>
  </w:footnote>
  <w:footnote w:type="continuationSeparator" w:id="0">
    <w:p w14:paraId="60DB40B2" w14:textId="77777777" w:rsidR="00B86694" w:rsidRDefault="00B86694">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2E42687"/>
    <w:multiLevelType w:val="multilevel"/>
    <w:tmpl w:val="88DA98B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4">
    <w:nsid w:val="08C807D7"/>
    <w:multiLevelType w:val="hybridMultilevel"/>
    <w:tmpl w:val="1A6E764E"/>
    <w:lvl w:ilvl="0" w:tplc="0AD4E808">
      <w:start w:val="1"/>
      <w:numFmt w:val="decimal"/>
      <w:lvlText w:val="%1."/>
      <w:lvlJc w:val="left"/>
      <w:pPr>
        <w:ind w:left="720" w:hanging="360"/>
      </w:pPr>
      <w:rPr>
        <w:rFonts w:asciiTheme="minorHAnsi" w:eastAsiaTheme="minorHAnsi" w:hAnsiTheme="minorHAnsi" w:cstheme="minorHAns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1574F0"/>
    <w:multiLevelType w:val="hybridMultilevel"/>
    <w:tmpl w:val="1580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334432"/>
    <w:multiLevelType w:val="hybridMultilevel"/>
    <w:tmpl w:val="DCFC45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0925312"/>
    <w:multiLevelType w:val="multilevel"/>
    <w:tmpl w:val="5CF69E8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8">
    <w:nsid w:val="119940ED"/>
    <w:multiLevelType w:val="hybridMultilevel"/>
    <w:tmpl w:val="115C70F0"/>
    <w:lvl w:ilvl="0" w:tplc="239C602E">
      <w:start w:val="1"/>
      <w:numFmt w:val="bullet"/>
      <w:lvlText w:val=""/>
      <w:lvlJc w:val="left"/>
      <w:pPr>
        <w:ind w:left="720" w:hanging="360"/>
      </w:pPr>
      <w:rPr>
        <w:rFonts w:ascii="Symbol" w:hAnsi="Symbol" w:hint="default"/>
      </w:rPr>
    </w:lvl>
    <w:lvl w:ilvl="1" w:tplc="3F146F38">
      <w:start w:val="1"/>
      <w:numFmt w:val="bullet"/>
      <w:lvlText w:val="o"/>
      <w:lvlJc w:val="left"/>
      <w:pPr>
        <w:ind w:left="1440" w:hanging="360"/>
      </w:pPr>
      <w:rPr>
        <w:rFonts w:ascii="Courier New" w:hAnsi="Courier New" w:hint="default"/>
      </w:rPr>
    </w:lvl>
    <w:lvl w:ilvl="2" w:tplc="3CFE6D28">
      <w:start w:val="1"/>
      <w:numFmt w:val="bullet"/>
      <w:lvlText w:val=""/>
      <w:lvlJc w:val="left"/>
      <w:pPr>
        <w:ind w:left="2160" w:hanging="360"/>
      </w:pPr>
      <w:rPr>
        <w:rFonts w:ascii="Wingdings" w:hAnsi="Wingdings" w:hint="default"/>
      </w:rPr>
    </w:lvl>
    <w:lvl w:ilvl="3" w:tplc="361095D2">
      <w:start w:val="1"/>
      <w:numFmt w:val="bullet"/>
      <w:lvlText w:val=""/>
      <w:lvlJc w:val="left"/>
      <w:pPr>
        <w:ind w:left="2880" w:hanging="360"/>
      </w:pPr>
      <w:rPr>
        <w:rFonts w:ascii="Symbol" w:hAnsi="Symbol" w:hint="default"/>
      </w:rPr>
    </w:lvl>
    <w:lvl w:ilvl="4" w:tplc="0C12627A">
      <w:start w:val="1"/>
      <w:numFmt w:val="bullet"/>
      <w:lvlText w:val="o"/>
      <w:lvlJc w:val="left"/>
      <w:pPr>
        <w:ind w:left="3600" w:hanging="360"/>
      </w:pPr>
      <w:rPr>
        <w:rFonts w:ascii="Courier New" w:hAnsi="Courier New" w:hint="default"/>
      </w:rPr>
    </w:lvl>
    <w:lvl w:ilvl="5" w:tplc="3FA04576">
      <w:start w:val="1"/>
      <w:numFmt w:val="bullet"/>
      <w:lvlText w:val=""/>
      <w:lvlJc w:val="left"/>
      <w:pPr>
        <w:ind w:left="4320" w:hanging="360"/>
      </w:pPr>
      <w:rPr>
        <w:rFonts w:ascii="Wingdings" w:hAnsi="Wingdings" w:hint="default"/>
      </w:rPr>
    </w:lvl>
    <w:lvl w:ilvl="6" w:tplc="212E50A6">
      <w:start w:val="1"/>
      <w:numFmt w:val="bullet"/>
      <w:lvlText w:val=""/>
      <w:lvlJc w:val="left"/>
      <w:pPr>
        <w:ind w:left="5040" w:hanging="360"/>
      </w:pPr>
      <w:rPr>
        <w:rFonts w:ascii="Symbol" w:hAnsi="Symbol" w:hint="default"/>
      </w:rPr>
    </w:lvl>
    <w:lvl w:ilvl="7" w:tplc="5E58C4BA">
      <w:start w:val="1"/>
      <w:numFmt w:val="bullet"/>
      <w:lvlText w:val="o"/>
      <w:lvlJc w:val="left"/>
      <w:pPr>
        <w:ind w:left="5760" w:hanging="360"/>
      </w:pPr>
      <w:rPr>
        <w:rFonts w:ascii="Courier New" w:hAnsi="Courier New" w:hint="default"/>
      </w:rPr>
    </w:lvl>
    <w:lvl w:ilvl="8" w:tplc="89DE8C84">
      <w:start w:val="1"/>
      <w:numFmt w:val="bullet"/>
      <w:lvlText w:val=""/>
      <w:lvlJc w:val="left"/>
      <w:pPr>
        <w:ind w:left="6480" w:hanging="360"/>
      </w:pPr>
      <w:rPr>
        <w:rFonts w:ascii="Wingdings" w:hAnsi="Wingdings" w:hint="default"/>
      </w:rPr>
    </w:lvl>
  </w:abstractNum>
  <w:abstractNum w:abstractNumId="9">
    <w:nsid w:val="13612879"/>
    <w:multiLevelType w:val="multilevel"/>
    <w:tmpl w:val="B944FCC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0">
    <w:nsid w:val="14DA1868"/>
    <w:multiLevelType w:val="multilevel"/>
    <w:tmpl w:val="ED66EEE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1">
    <w:nsid w:val="195B7117"/>
    <w:multiLevelType w:val="multilevel"/>
    <w:tmpl w:val="9DB4713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2">
    <w:nsid w:val="1A0B495E"/>
    <w:multiLevelType w:val="hybridMultilevel"/>
    <w:tmpl w:val="B55054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E893088"/>
    <w:multiLevelType w:val="multilevel"/>
    <w:tmpl w:val="304C642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4">
    <w:nsid w:val="2E45548C"/>
    <w:multiLevelType w:val="hybridMultilevel"/>
    <w:tmpl w:val="A482B3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1A0121B"/>
    <w:multiLevelType w:val="hybridMultilevel"/>
    <w:tmpl w:val="7F348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294186F"/>
    <w:multiLevelType w:val="hybridMultilevel"/>
    <w:tmpl w:val="FA38DA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840E14"/>
    <w:multiLevelType w:val="multilevel"/>
    <w:tmpl w:val="87CC3FC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8">
    <w:nsid w:val="389911F5"/>
    <w:multiLevelType w:val="hybridMultilevel"/>
    <w:tmpl w:val="1862C1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E4E066B"/>
    <w:multiLevelType w:val="hybridMultilevel"/>
    <w:tmpl w:val="9D647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4CF044D"/>
    <w:multiLevelType w:val="hybridMultilevel"/>
    <w:tmpl w:val="476ED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492A19F2"/>
    <w:multiLevelType w:val="multilevel"/>
    <w:tmpl w:val="1624E8F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2">
    <w:nsid w:val="4AB13DEF"/>
    <w:multiLevelType w:val="hybridMultilevel"/>
    <w:tmpl w:val="75BE7E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FBB6EFF"/>
    <w:multiLevelType w:val="hybridMultilevel"/>
    <w:tmpl w:val="F8D47B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FCB57FF"/>
    <w:multiLevelType w:val="hybridMultilevel"/>
    <w:tmpl w:val="551453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545E5497"/>
    <w:multiLevelType w:val="multilevel"/>
    <w:tmpl w:val="E9B6B19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6">
    <w:nsid w:val="6D0B1013"/>
    <w:multiLevelType w:val="multilevel"/>
    <w:tmpl w:val="D1FC697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7">
    <w:nsid w:val="75840CAD"/>
    <w:multiLevelType w:val="multilevel"/>
    <w:tmpl w:val="FA88FBE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8">
    <w:nsid w:val="7C7B418F"/>
    <w:multiLevelType w:val="multilevel"/>
    <w:tmpl w:val="BAEA335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9">
    <w:nsid w:val="7C8A7FEB"/>
    <w:multiLevelType w:val="hybridMultilevel"/>
    <w:tmpl w:val="79E83C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1"/>
  </w:num>
  <w:num w:numId="3">
    <w:abstractNumId w:val="11"/>
  </w:num>
  <w:num w:numId="4">
    <w:abstractNumId w:val="7"/>
  </w:num>
  <w:num w:numId="5">
    <w:abstractNumId w:val="17"/>
  </w:num>
  <w:num w:numId="6">
    <w:abstractNumId w:val="25"/>
  </w:num>
  <w:num w:numId="7">
    <w:abstractNumId w:val="9"/>
  </w:num>
  <w:num w:numId="8">
    <w:abstractNumId w:val="13"/>
  </w:num>
  <w:num w:numId="9">
    <w:abstractNumId w:val="27"/>
  </w:num>
  <w:num w:numId="10">
    <w:abstractNumId w:val="28"/>
  </w:num>
  <w:num w:numId="11">
    <w:abstractNumId w:val="10"/>
  </w:num>
  <w:num w:numId="12">
    <w:abstractNumId w:val="26"/>
  </w:num>
  <w:num w:numId="13">
    <w:abstractNumId w:val="3"/>
  </w:num>
  <w:num w:numId="14">
    <w:abstractNumId w:val="15"/>
  </w:num>
  <w:num w:numId="15">
    <w:abstractNumId w:val="19"/>
  </w:num>
  <w:num w:numId="16">
    <w:abstractNumId w:val="24"/>
  </w:num>
  <w:num w:numId="17">
    <w:abstractNumId w:val="6"/>
  </w:num>
  <w:num w:numId="18">
    <w:abstractNumId w:val="14"/>
  </w:num>
  <w:num w:numId="19">
    <w:abstractNumId w:val="22"/>
  </w:num>
  <w:num w:numId="20">
    <w:abstractNumId w:val="23"/>
  </w:num>
  <w:num w:numId="21">
    <w:abstractNumId w:val="12"/>
  </w:num>
  <w:num w:numId="22">
    <w:abstractNumId w:val="20"/>
  </w:num>
  <w:num w:numId="23">
    <w:abstractNumId w:val="18"/>
  </w:num>
  <w:num w:numId="24">
    <w:abstractNumId w:val="0"/>
  </w:num>
  <w:num w:numId="25">
    <w:abstractNumId w:val="1"/>
  </w:num>
  <w:num w:numId="26">
    <w:abstractNumId w:val="2"/>
  </w:num>
  <w:num w:numId="27">
    <w:abstractNumId w:val="4"/>
  </w:num>
  <w:num w:numId="28">
    <w:abstractNumId w:val="5"/>
  </w:num>
  <w:num w:numId="29">
    <w:abstractNumId w:val="16"/>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AE"/>
    <w:rsid w:val="00017BE3"/>
    <w:rsid w:val="00030DCC"/>
    <w:rsid w:val="0003247B"/>
    <w:rsid w:val="000558C1"/>
    <w:rsid w:val="00056D30"/>
    <w:rsid w:val="00060FAA"/>
    <w:rsid w:val="00090E17"/>
    <w:rsid w:val="00111B4A"/>
    <w:rsid w:val="00175D88"/>
    <w:rsid w:val="001A2899"/>
    <w:rsid w:val="001B5C6E"/>
    <w:rsid w:val="001D4EF8"/>
    <w:rsid w:val="00202C32"/>
    <w:rsid w:val="00206E6F"/>
    <w:rsid w:val="00237684"/>
    <w:rsid w:val="002769D4"/>
    <w:rsid w:val="002A2312"/>
    <w:rsid w:val="002C16ED"/>
    <w:rsid w:val="002D0676"/>
    <w:rsid w:val="002E4BD1"/>
    <w:rsid w:val="002F2457"/>
    <w:rsid w:val="002F4355"/>
    <w:rsid w:val="002F5340"/>
    <w:rsid w:val="002F56DF"/>
    <w:rsid w:val="003127B6"/>
    <w:rsid w:val="00332FAD"/>
    <w:rsid w:val="003376CA"/>
    <w:rsid w:val="003434D7"/>
    <w:rsid w:val="00366EA6"/>
    <w:rsid w:val="00376316"/>
    <w:rsid w:val="003E5596"/>
    <w:rsid w:val="00401F8E"/>
    <w:rsid w:val="004027B5"/>
    <w:rsid w:val="0040517B"/>
    <w:rsid w:val="004174CE"/>
    <w:rsid w:val="00426752"/>
    <w:rsid w:val="00460198"/>
    <w:rsid w:val="004B3084"/>
    <w:rsid w:val="004B42ED"/>
    <w:rsid w:val="004C0ACE"/>
    <w:rsid w:val="004E1EDD"/>
    <w:rsid w:val="004E55D0"/>
    <w:rsid w:val="004F2483"/>
    <w:rsid w:val="00511F57"/>
    <w:rsid w:val="00515986"/>
    <w:rsid w:val="00532DF2"/>
    <w:rsid w:val="00571D0C"/>
    <w:rsid w:val="005867D9"/>
    <w:rsid w:val="00597BAE"/>
    <w:rsid w:val="005C0F63"/>
    <w:rsid w:val="005C39B5"/>
    <w:rsid w:val="005C7A17"/>
    <w:rsid w:val="005F3984"/>
    <w:rsid w:val="00606F51"/>
    <w:rsid w:val="00613C05"/>
    <w:rsid w:val="00620345"/>
    <w:rsid w:val="00627DA2"/>
    <w:rsid w:val="006340D6"/>
    <w:rsid w:val="00675EAF"/>
    <w:rsid w:val="006A3E05"/>
    <w:rsid w:val="006C22EB"/>
    <w:rsid w:val="006E3717"/>
    <w:rsid w:val="0072252A"/>
    <w:rsid w:val="00735603"/>
    <w:rsid w:val="00783F07"/>
    <w:rsid w:val="007B4403"/>
    <w:rsid w:val="007D0501"/>
    <w:rsid w:val="00801BD6"/>
    <w:rsid w:val="008154E6"/>
    <w:rsid w:val="00847B6F"/>
    <w:rsid w:val="00897FDB"/>
    <w:rsid w:val="008A1E42"/>
    <w:rsid w:val="008A3665"/>
    <w:rsid w:val="008C3157"/>
    <w:rsid w:val="008C75C4"/>
    <w:rsid w:val="0090064E"/>
    <w:rsid w:val="0093176F"/>
    <w:rsid w:val="009373D8"/>
    <w:rsid w:val="009919BD"/>
    <w:rsid w:val="00A65920"/>
    <w:rsid w:val="00AC1229"/>
    <w:rsid w:val="00AE0347"/>
    <w:rsid w:val="00B32765"/>
    <w:rsid w:val="00B4592D"/>
    <w:rsid w:val="00B53A74"/>
    <w:rsid w:val="00B579F9"/>
    <w:rsid w:val="00B747FF"/>
    <w:rsid w:val="00B86694"/>
    <w:rsid w:val="00B955FB"/>
    <w:rsid w:val="00BB054A"/>
    <w:rsid w:val="00BC6BF2"/>
    <w:rsid w:val="00BD1390"/>
    <w:rsid w:val="00BD5829"/>
    <w:rsid w:val="00BF418B"/>
    <w:rsid w:val="00C12E94"/>
    <w:rsid w:val="00C2512F"/>
    <w:rsid w:val="00C25B17"/>
    <w:rsid w:val="00C33676"/>
    <w:rsid w:val="00C4024C"/>
    <w:rsid w:val="00C60467"/>
    <w:rsid w:val="00C74D18"/>
    <w:rsid w:val="00C7571C"/>
    <w:rsid w:val="00C76D8A"/>
    <w:rsid w:val="00C83D3D"/>
    <w:rsid w:val="00C866DC"/>
    <w:rsid w:val="00CE2D38"/>
    <w:rsid w:val="00CF1BAC"/>
    <w:rsid w:val="00CF3847"/>
    <w:rsid w:val="00D03B95"/>
    <w:rsid w:val="00D03F55"/>
    <w:rsid w:val="00D244D2"/>
    <w:rsid w:val="00D5494A"/>
    <w:rsid w:val="00D6285A"/>
    <w:rsid w:val="00D74291"/>
    <w:rsid w:val="00D909C6"/>
    <w:rsid w:val="00E07E31"/>
    <w:rsid w:val="00E208E3"/>
    <w:rsid w:val="00E358F2"/>
    <w:rsid w:val="00E373ED"/>
    <w:rsid w:val="00E53DAE"/>
    <w:rsid w:val="00E72D2D"/>
    <w:rsid w:val="00E9681A"/>
    <w:rsid w:val="00EE78B7"/>
    <w:rsid w:val="00F01A1E"/>
    <w:rsid w:val="00F11466"/>
    <w:rsid w:val="00F117D9"/>
    <w:rsid w:val="00F142A2"/>
    <w:rsid w:val="00F352F9"/>
    <w:rsid w:val="00FA0F24"/>
    <w:rsid w:val="00FC74BF"/>
    <w:rsid w:val="058CBF5B"/>
    <w:rsid w:val="06897C21"/>
    <w:rsid w:val="41360D89"/>
    <w:rsid w:val="5F70393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A4C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link w:val="Heading1Char"/>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link w:val="Heading2Char"/>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Strong">
    <w:name w:val="Strong"/>
    <w:basedOn w:val="DefaultParagraphFont"/>
    <w:uiPriority w:val="22"/>
    <w:qFormat/>
    <w:rsid w:val="00CF3847"/>
    <w:rPr>
      <w:b/>
      <w:bCs/>
    </w:rPr>
  </w:style>
  <w:style w:type="character" w:styleId="IntenseReference">
    <w:name w:val="Intense Reference"/>
    <w:basedOn w:val="DefaultParagraphFont"/>
    <w:uiPriority w:val="32"/>
    <w:qFormat/>
    <w:rsid w:val="00CF3847"/>
    <w:rPr>
      <w:b/>
      <w:bCs/>
      <w:smallCaps/>
      <w:color w:val="C0504D" w:themeColor="accent2"/>
      <w:spacing w:val="5"/>
      <w:u w:val="single"/>
    </w:rPr>
  </w:style>
  <w:style w:type="character" w:customStyle="1" w:styleId="Heading1Char">
    <w:name w:val="Heading 1 Char"/>
    <w:basedOn w:val="DefaultParagraphFont"/>
    <w:link w:val="Heading1"/>
    <w:rsid w:val="0093176F"/>
    <w:rPr>
      <w:rFonts w:asciiTheme="majorHAnsi" w:eastAsia="Droid Sans" w:hAnsiTheme="majorHAnsi" w:cs="Droid Sans"/>
      <w:color w:val="C00000"/>
      <w:sz w:val="32"/>
      <w:szCs w:val="32"/>
    </w:rPr>
  </w:style>
  <w:style w:type="character" w:customStyle="1" w:styleId="Heading2Char">
    <w:name w:val="Heading 2 Char"/>
    <w:basedOn w:val="DefaultParagraphFont"/>
    <w:link w:val="Heading2"/>
    <w:rsid w:val="0093176F"/>
    <w:rPr>
      <w:rFonts w:asciiTheme="majorHAnsi" w:eastAsia="Droid Sans" w:hAnsiTheme="majorHAnsi" w:cs="Droid Sans"/>
      <w:b/>
      <w:i/>
      <w:color w:val="auto"/>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link w:val="Heading1Char"/>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link w:val="Heading2Char"/>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Strong">
    <w:name w:val="Strong"/>
    <w:basedOn w:val="DefaultParagraphFont"/>
    <w:uiPriority w:val="22"/>
    <w:qFormat/>
    <w:rsid w:val="00CF3847"/>
    <w:rPr>
      <w:b/>
      <w:bCs/>
    </w:rPr>
  </w:style>
  <w:style w:type="character" w:styleId="IntenseReference">
    <w:name w:val="Intense Reference"/>
    <w:basedOn w:val="DefaultParagraphFont"/>
    <w:uiPriority w:val="32"/>
    <w:qFormat/>
    <w:rsid w:val="00CF3847"/>
    <w:rPr>
      <w:b/>
      <w:bCs/>
      <w:smallCaps/>
      <w:color w:val="C0504D" w:themeColor="accent2"/>
      <w:spacing w:val="5"/>
      <w:u w:val="single"/>
    </w:rPr>
  </w:style>
  <w:style w:type="character" w:customStyle="1" w:styleId="Heading1Char">
    <w:name w:val="Heading 1 Char"/>
    <w:basedOn w:val="DefaultParagraphFont"/>
    <w:link w:val="Heading1"/>
    <w:rsid w:val="0093176F"/>
    <w:rPr>
      <w:rFonts w:asciiTheme="majorHAnsi" w:eastAsia="Droid Sans" w:hAnsiTheme="majorHAnsi" w:cs="Droid Sans"/>
      <w:color w:val="C00000"/>
      <w:sz w:val="32"/>
      <w:szCs w:val="32"/>
    </w:rPr>
  </w:style>
  <w:style w:type="character" w:customStyle="1" w:styleId="Heading2Char">
    <w:name w:val="Heading 2 Char"/>
    <w:basedOn w:val="DefaultParagraphFont"/>
    <w:link w:val="Heading2"/>
    <w:rsid w:val="0093176F"/>
    <w:rPr>
      <w:rFonts w:asciiTheme="majorHAnsi" w:eastAsia="Droid Sans" w:hAnsiTheme="majorHAnsi" w:cs="Droid Sans"/>
      <w:b/>
      <w:i/>
      <w:color w:val="auto"/>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042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17A27-497C-B140-A503-77DBD251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726</Words>
  <Characters>4139</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Ostafichuk</dc:creator>
  <cp:lastModifiedBy>James Sibley</cp:lastModifiedBy>
  <cp:revision>3</cp:revision>
  <cp:lastPrinted>2015-09-10T23:52:00Z</cp:lastPrinted>
  <dcterms:created xsi:type="dcterms:W3CDTF">2016-04-19T19:10:00Z</dcterms:created>
  <dcterms:modified xsi:type="dcterms:W3CDTF">2016-04-19T19:10:00Z</dcterms:modified>
</cp:coreProperties>
</file>